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B933" w14:textId="77777777" w:rsidR="009D1CF8" w:rsidRDefault="009D1CF8" w:rsidP="00347B5D">
      <w:pPr>
        <w:pStyle w:val="Nadpis1"/>
        <w:spacing w:before="120" w:after="0" w:line="240" w:lineRule="auto"/>
        <w:jc w:val="center"/>
        <w:rPr>
          <w:rFonts w:ascii="Verdana" w:hAnsi="Verdana"/>
          <w:color w:val="0070C0"/>
          <w:sz w:val="23"/>
          <w:szCs w:val="23"/>
        </w:rPr>
      </w:pPr>
      <w:proofErr w:type="spellStart"/>
      <w:r w:rsidRPr="009D1CF8">
        <w:rPr>
          <w:rFonts w:ascii="Verdana" w:hAnsi="Verdana"/>
          <w:color w:val="0070C0"/>
          <w:sz w:val="23"/>
          <w:szCs w:val="23"/>
        </w:rPr>
        <w:t>Roční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zpráva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o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činnosti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pobočky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vědecké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společnosti</w:t>
      </w:r>
      <w:proofErr w:type="spellEnd"/>
    </w:p>
    <w:p w14:paraId="67449ED5" w14:textId="77777777" w:rsidR="00347B5D" w:rsidRDefault="009D1CF8" w:rsidP="00347B5D">
      <w:pPr>
        <w:pStyle w:val="Nadpis1"/>
        <w:spacing w:after="0" w:line="240" w:lineRule="auto"/>
        <w:jc w:val="center"/>
        <w:rPr>
          <w:rFonts w:ascii="Verdana" w:hAnsi="Verdana"/>
          <w:color w:val="0070C0"/>
          <w:sz w:val="38"/>
          <w:szCs w:val="38"/>
        </w:rPr>
      </w:pPr>
      <w:r w:rsidRPr="009D1CF8">
        <w:rPr>
          <w:rFonts w:ascii="Verdana" w:hAnsi="Verdana"/>
          <w:color w:val="0070C0"/>
          <w:sz w:val="38"/>
          <w:szCs w:val="38"/>
        </w:rPr>
        <w:t xml:space="preserve">Česká společnost chemická, </w:t>
      </w:r>
      <w:proofErr w:type="spellStart"/>
      <w:r w:rsidRPr="009D1CF8">
        <w:rPr>
          <w:rFonts w:ascii="Verdana" w:hAnsi="Verdana"/>
          <w:color w:val="0070C0"/>
          <w:sz w:val="38"/>
          <w:szCs w:val="38"/>
        </w:rPr>
        <w:t>z.s</w:t>
      </w:r>
      <w:proofErr w:type="spellEnd"/>
      <w:r w:rsidRPr="009D1CF8">
        <w:rPr>
          <w:rFonts w:ascii="Verdana" w:hAnsi="Verdana"/>
          <w:color w:val="0070C0"/>
          <w:sz w:val="38"/>
          <w:szCs w:val="38"/>
        </w:rPr>
        <w:t>.:</w:t>
      </w:r>
      <w:r w:rsidRPr="009D1CF8">
        <w:rPr>
          <w:rFonts w:ascii="Verdana" w:hAnsi="Verdana"/>
          <w:color w:val="0070C0"/>
          <w:sz w:val="38"/>
          <w:szCs w:val="38"/>
        </w:rPr>
        <w:br/>
      </w:r>
      <w:proofErr w:type="spellStart"/>
      <w:r w:rsidRPr="009D1CF8">
        <w:rPr>
          <w:rFonts w:ascii="Verdana" w:hAnsi="Verdana"/>
          <w:color w:val="0070C0"/>
          <w:sz w:val="38"/>
          <w:szCs w:val="38"/>
        </w:rPr>
        <w:t>analytická</w:t>
      </w:r>
      <w:proofErr w:type="spellEnd"/>
      <w:r w:rsidRPr="009D1CF8">
        <w:rPr>
          <w:rFonts w:ascii="Verdana" w:hAnsi="Verdana"/>
          <w:color w:val="0070C0"/>
          <w:sz w:val="38"/>
          <w:szCs w:val="38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38"/>
          <w:szCs w:val="38"/>
        </w:rPr>
        <w:t>chemie</w:t>
      </w:r>
      <w:proofErr w:type="spellEnd"/>
      <w:r w:rsidR="00347B5D">
        <w:rPr>
          <w:rFonts w:ascii="Verdana" w:hAnsi="Verdana"/>
          <w:color w:val="0070C0"/>
          <w:sz w:val="38"/>
          <w:szCs w:val="38"/>
        </w:rPr>
        <w:t xml:space="preserve"> </w:t>
      </w:r>
    </w:p>
    <w:p w14:paraId="4E8E5241" w14:textId="2878CB29" w:rsidR="009D1CF8" w:rsidRPr="00025293" w:rsidRDefault="009D1CF8" w:rsidP="00347B5D">
      <w:pPr>
        <w:pStyle w:val="Nadpis1"/>
        <w:spacing w:after="0" w:line="240" w:lineRule="auto"/>
        <w:jc w:val="center"/>
        <w:rPr>
          <w:rFonts w:ascii="Verdana" w:hAnsi="Verdana" w:cs="Times New Roman"/>
          <w:color w:val="0070C0"/>
          <w:sz w:val="25"/>
          <w:szCs w:val="25"/>
          <w:lang w:val="cs-CZ"/>
        </w:rPr>
      </w:pPr>
      <w:r w:rsidRPr="009D1CF8">
        <w:rPr>
          <w:rFonts w:ascii="Verdana" w:hAnsi="Verdana"/>
          <w:color w:val="0070C0"/>
          <w:sz w:val="30"/>
          <w:szCs w:val="30"/>
        </w:rPr>
        <w:t xml:space="preserve">za </w:t>
      </w:r>
      <w:proofErr w:type="spellStart"/>
      <w:r w:rsidRPr="009D1CF8">
        <w:rPr>
          <w:rFonts w:ascii="Verdana" w:hAnsi="Verdana"/>
          <w:color w:val="0070C0"/>
          <w:sz w:val="30"/>
          <w:szCs w:val="30"/>
        </w:rPr>
        <w:t>rok</w:t>
      </w:r>
      <w:proofErr w:type="spellEnd"/>
      <w:r w:rsidRPr="009D1CF8">
        <w:rPr>
          <w:rFonts w:ascii="Verdana" w:hAnsi="Verdana"/>
          <w:color w:val="0070C0"/>
          <w:sz w:val="30"/>
          <w:szCs w:val="30"/>
        </w:rPr>
        <w:t xml:space="preserve"> 202</w:t>
      </w:r>
      <w:r w:rsidR="00025293">
        <w:rPr>
          <w:rFonts w:ascii="Verdana" w:hAnsi="Verdana"/>
          <w:color w:val="0070C0"/>
          <w:sz w:val="30"/>
          <w:szCs w:val="30"/>
          <w:lang w:val="cs-CZ"/>
        </w:rPr>
        <w:t>3</w:t>
      </w:r>
    </w:p>
    <w:p w14:paraId="56407A29" w14:textId="77777777" w:rsidR="009C173B" w:rsidRPr="009C173B" w:rsidRDefault="009C173B" w:rsidP="009C173B">
      <w:pPr>
        <w:pStyle w:val="Nadpis2"/>
        <w:pBdr>
          <w:left w:val="single" w:sz="48" w:space="11" w:color="000000"/>
        </w:pBdr>
        <w:jc w:val="center"/>
        <w:rPr>
          <w:rFonts w:ascii="Verdana" w:hAnsi="Verdana" w:cs="Times New Roman"/>
          <w:smallCaps/>
          <w:color w:val="000000"/>
          <w:sz w:val="29"/>
          <w:szCs w:val="29"/>
          <w:lang w:val="cs-CZ"/>
        </w:rPr>
      </w:pPr>
      <w:r w:rsidRPr="009C173B">
        <w:rPr>
          <w:rFonts w:ascii="Verdana" w:hAnsi="Verdana"/>
          <w:smallCaps/>
          <w:color w:val="000000"/>
          <w:sz w:val="29"/>
          <w:szCs w:val="29"/>
          <w:lang w:val="cs-CZ"/>
        </w:rPr>
        <w:t>Přehled výstupů</w:t>
      </w:r>
    </w:p>
    <w:p w14:paraId="029B5349" w14:textId="77777777" w:rsidR="009C173B" w:rsidRDefault="009C173B" w:rsidP="009C173B">
      <w:pPr>
        <w:pStyle w:val="Nadpis3"/>
      </w:pPr>
      <w:r>
        <w:t>• Publikační činnost</w:t>
      </w:r>
    </w:p>
    <w:p w14:paraId="1BD6C993" w14:textId="77777777" w:rsidR="009C173B" w:rsidRDefault="009C173B" w:rsidP="009C173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Jiné publikace a webové stránky</w:t>
      </w:r>
    </w:p>
    <w:p w14:paraId="19FFCCC5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117, 256–257 (2023): 12. ročník soutěže Cena Metrohm 2023</w:t>
      </w:r>
    </w:p>
    <w:p w14:paraId="055F6D2C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7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http://chemicke-listy.cz/Bulletin/bulletin542/bulletin542.pdf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38EBEF07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117, 58–58 (2023): Novým předsedou Slovenské chemické společnosti je od 1. 1. 2023 prof. Ing. Ľubomír Švorc, DrSc.</w:t>
      </w:r>
    </w:p>
    <w:p w14:paraId="4E3DA24E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8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http://chemicke-listy.cz/Bulletin/bulletin541/bulletin541.pdf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2D885E1B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Švorc L.,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117, 59–60 (2023</w:t>
      </w:r>
      <w:proofErr w:type="gramStart"/>
      <w:r>
        <w:rPr>
          <w:rFonts w:ascii="Verdana" w:hAnsi="Verdana"/>
          <w:color w:val="000000"/>
          <w:sz w:val="18"/>
          <w:szCs w:val="18"/>
        </w:rPr>
        <w:t>)::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Spolupráce českých a slovenských analytických chemiků v oblasti elektroanalytické chemie</w:t>
      </w:r>
    </w:p>
    <w:p w14:paraId="638F0E7E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proofErr w:type="gramEnd"/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9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http://listy.cz/Bulletin/bulletin541/bulletin541.pdf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022BEC11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117, 463–465 (2023): 26. ročník celostátní soutěže o nejlepší studentskou vědeckou práci v oboru analytické chemie „O cenu Karla Štulíka 2023</w:t>
      </w:r>
    </w:p>
    <w:p w14:paraId="6A0BF80D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3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0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http://chemicke-listy.cz/Bulletin/bulletin542/bulletin543.pdf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68380D8C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Listy 117, 258–258 (2023): </w:t>
      </w:r>
      <w:proofErr w:type="spellStart"/>
      <w:r>
        <w:rPr>
          <w:rFonts w:ascii="Verdana" w:hAnsi="Verdana"/>
          <w:color w:val="000000"/>
          <w:sz w:val="18"/>
          <w:szCs w:val="18"/>
        </w:rPr>
        <w:t>Biochar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jako moderní alternativní materiál pro elektrochemické senzory</w:t>
      </w:r>
    </w:p>
    <w:p w14:paraId="496CAA3F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proofErr w:type="gramEnd"/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1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http://chemicke-listy.cz/Bulletin/bulletin542/bulletin542.pdf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68CC0C6D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117, 472–472 (2023): Evropská chemická tematická síť (ECTN), její generální shromáždění 2023 a aktivity chemiků z Přírodovědecké fakulty Univerzity Karlovy v této organizaci</w:t>
      </w:r>
    </w:p>
    <w:p w14:paraId="77058DC2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2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</w:t>
        </w:r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lastRenderedPageBreak/>
          <w:t>listy.cz/Bulletin/bulletin542/bulletin543.pdf, Pobočka: analytická chemie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2B1C355A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 Daňhel A.: https://osanal.csch.cz/</w:t>
      </w:r>
    </w:p>
    <w:p w14:paraId="74378A7E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www stránka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3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https://www.facebook.com/profile.php?id=100075949254045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11C90AF2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8. Mucha M., Navrátil T.: Odborná skupina analytické chemie</w:t>
      </w:r>
    </w:p>
    <w:p w14:paraId="68B5B376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www stránka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4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https://osanal.csch.cz/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1DB2B5FF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9. Labuda J.,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117, 63–64 (2023): Projekt IUPAC</w:t>
      </w:r>
    </w:p>
    <w:p w14:paraId="6BFCC256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proofErr w:type="gramEnd"/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5AB8611D" w14:textId="7F2734FF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10.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Listy 117, 473–474 (2023): </w:t>
      </w:r>
      <w:proofErr w:type="spellStart"/>
      <w:r>
        <w:rPr>
          <w:rFonts w:ascii="Verdana" w:hAnsi="Verdana"/>
          <w:color w:val="000000"/>
          <w:sz w:val="18"/>
          <w:szCs w:val="18"/>
        </w:rPr>
        <w:t>The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5th </w:t>
      </w:r>
      <w:proofErr w:type="spellStart"/>
      <w:r>
        <w:rPr>
          <w:rFonts w:ascii="Verdana" w:hAnsi="Verdana"/>
          <w:color w:val="000000"/>
          <w:sz w:val="18"/>
          <w:szCs w:val="18"/>
        </w:rPr>
        <w:t>Cross-Border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Seminar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 </w:t>
      </w:r>
      <w:proofErr w:type="spellStart"/>
      <w:r>
        <w:rPr>
          <w:rFonts w:ascii="Verdana" w:hAnsi="Verdana"/>
          <w:color w:val="000000"/>
          <w:sz w:val="18"/>
          <w:szCs w:val="18"/>
        </w:rPr>
        <w:t>Electroanalytical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Chemistry (CBSEC 2023)</w:t>
      </w:r>
    </w:p>
    <w:p w14:paraId="6E7289BF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5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http://chemicke-listy.cz/Bulletin/bulletin542/bulletin543.pdf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3B1B5A06" w14:textId="77777777" w:rsidR="009C173B" w:rsidRDefault="009C173B" w:rsidP="009C173B">
      <w:pPr>
        <w:pStyle w:val="Nadpis3"/>
      </w:pPr>
      <w:r>
        <w:t>• Konference a semináře</w:t>
      </w:r>
    </w:p>
    <w:p w14:paraId="235978EA" w14:textId="77777777" w:rsidR="009C173B" w:rsidRDefault="009C173B" w:rsidP="009C173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Konference, kongres (50 a více účastníků) mezinárodní</w:t>
      </w:r>
    </w:p>
    <w:p w14:paraId="3A806F97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Navrátil T., Skopalová J., Barek J.: 75. </w:t>
      </w:r>
      <w:proofErr w:type="spellStart"/>
      <w:r>
        <w:rPr>
          <w:rFonts w:ascii="Verdana" w:hAnsi="Verdana"/>
          <w:color w:val="000000"/>
          <w:sz w:val="18"/>
          <w:szCs w:val="18"/>
        </w:rPr>
        <w:t>Zjazd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chemikov</w:t>
      </w:r>
      <w:proofErr w:type="spellEnd"/>
    </w:p>
    <w:p w14:paraId="6C45D1BD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vedlejší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Horný Smokovec, Slovensko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4. - 8. 9. 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52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55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52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6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https://75zjazd.schems.sk/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4D8C305A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Nesměrák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K.: 19th International </w:t>
      </w:r>
      <w:proofErr w:type="spellStart"/>
      <w:r>
        <w:rPr>
          <w:rFonts w:ascii="Verdana" w:hAnsi="Verdana"/>
          <w:color w:val="000000"/>
          <w:sz w:val="18"/>
          <w:szCs w:val="18"/>
        </w:rPr>
        <w:t>Students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Conference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“</w:t>
      </w:r>
      <w:proofErr w:type="spellStart"/>
      <w:r>
        <w:rPr>
          <w:rFonts w:ascii="Verdana" w:hAnsi="Verdana"/>
          <w:color w:val="000000"/>
          <w:sz w:val="18"/>
          <w:szCs w:val="18"/>
        </w:rPr>
        <w:t>Modern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Analytical Chemistry.”</w:t>
      </w:r>
    </w:p>
    <w:p w14:paraId="1627CDBB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mezinárodní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PřF UK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14. - 15. 9. 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43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54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43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7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https://web.natur.cuni.cz/analchem/isc-mac/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100C3B08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Navrátil T., Fojta M., Schwarzová K.: 42. Moderní elektrochemické metody</w:t>
      </w:r>
    </w:p>
    <w:p w14:paraId="404148F2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vedlejší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mezinárodní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Jetřichovice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22.-26.5.2023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60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64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60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8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https://www.bestservis.eu/realizovane-akce/42-mem/43/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239837BE" w14:textId="77777777" w:rsidR="009C173B" w:rsidRDefault="009C173B" w:rsidP="009C173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Seminář, workshop (pod 50 účastníků) mezinárodní</w:t>
      </w:r>
    </w:p>
    <w:p w14:paraId="219F46F9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Barek, </w:t>
      </w:r>
      <w:proofErr w:type="spellStart"/>
      <w:r>
        <w:rPr>
          <w:rFonts w:ascii="Verdana" w:hAnsi="Verdana"/>
          <w:color w:val="000000"/>
          <w:sz w:val="18"/>
          <w:szCs w:val="18"/>
        </w:rPr>
        <w:t>Matysik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Křížek: 5th </w:t>
      </w:r>
      <w:proofErr w:type="spellStart"/>
      <w:r>
        <w:rPr>
          <w:rFonts w:ascii="Verdana" w:hAnsi="Verdana"/>
          <w:color w:val="000000"/>
          <w:sz w:val="18"/>
          <w:szCs w:val="18"/>
        </w:rPr>
        <w:t>Cross-Border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Seminar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 </w:t>
      </w:r>
      <w:proofErr w:type="spellStart"/>
      <w:r>
        <w:rPr>
          <w:rFonts w:ascii="Verdana" w:hAnsi="Verdana"/>
          <w:color w:val="000000"/>
          <w:sz w:val="18"/>
          <w:szCs w:val="18"/>
        </w:rPr>
        <w:t>Electroanalytical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Chemistry (CBSEC)</w:t>
      </w:r>
    </w:p>
    <w:p w14:paraId="767274DA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mezinárodní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proofErr w:type="spellStart"/>
      <w:r>
        <w:rPr>
          <w:rStyle w:val="Siln"/>
          <w:rFonts w:ascii="Verdana" w:hAnsi="Verdana"/>
          <w:color w:val="666666"/>
          <w:sz w:val="17"/>
          <w:szCs w:val="17"/>
        </w:rPr>
        <w:t>Waldmünchen</w:t>
      </w:r>
      <w:proofErr w:type="spellEnd"/>
      <w:r>
        <w:rPr>
          <w:rStyle w:val="Siln"/>
          <w:rFonts w:ascii="Verdana" w:hAnsi="Verdana"/>
          <w:color w:val="666666"/>
          <w:sz w:val="17"/>
          <w:szCs w:val="17"/>
        </w:rPr>
        <w:t xml:space="preserve">, </w:t>
      </w:r>
      <w:proofErr w:type="spellStart"/>
      <w:r>
        <w:rPr>
          <w:rStyle w:val="Siln"/>
          <w:rFonts w:ascii="Verdana" w:hAnsi="Verdana"/>
          <w:color w:val="666666"/>
          <w:sz w:val="17"/>
          <w:szCs w:val="17"/>
        </w:rPr>
        <w:t>Geramany</w:t>
      </w:r>
      <w:proofErr w:type="spellEnd"/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4. — 6. 4. 2023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18</w:t>
      </w:r>
      <w:r>
        <w:rPr>
          <w:rFonts w:ascii="Verdana" w:hAnsi="Verdana"/>
          <w:color w:val="666666"/>
          <w:sz w:val="17"/>
          <w:szCs w:val="17"/>
        </w:rPr>
        <w:t>, Počet zahraničních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23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18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9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https://www.natur.cuni.cz/chemie/analchem/aktuality/5th-cross-border-seminar-on-electroanalytical-chemistry</w:t>
        </w:r>
      </w:hyperlink>
      <w:r>
        <w:rPr>
          <w:rFonts w:ascii="Verdana" w:hAnsi="Verdana"/>
          <w:color w:val="666666"/>
          <w:sz w:val="17"/>
          <w:szCs w:val="17"/>
        </w:rPr>
        <w:t>, Poboč</w:t>
      </w:r>
      <w:bookmarkStart w:id="0" w:name="_GoBack"/>
      <w:bookmarkEnd w:id="0"/>
      <w:r>
        <w:rPr>
          <w:rFonts w:ascii="Verdana" w:hAnsi="Verdana"/>
          <w:color w:val="666666"/>
          <w:sz w:val="17"/>
          <w:szCs w:val="17"/>
        </w:rPr>
        <w:t>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1FF9CA74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2. Barek J.: Seminář DAC </w:t>
      </w:r>
      <w:proofErr w:type="spellStart"/>
      <w:r>
        <w:rPr>
          <w:rFonts w:ascii="Verdana" w:hAnsi="Verdana"/>
          <w:color w:val="000000"/>
          <w:sz w:val="18"/>
          <w:szCs w:val="18"/>
        </w:rPr>
        <w:t>EuChemS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Analytical Chemistry and </w:t>
      </w:r>
      <w:proofErr w:type="spellStart"/>
      <w:r>
        <w:rPr>
          <w:rFonts w:ascii="Verdana" w:hAnsi="Verdana"/>
          <w:color w:val="000000"/>
          <w:sz w:val="18"/>
          <w:szCs w:val="18"/>
        </w:rPr>
        <w:t>Nanoparticles</w:t>
      </w:r>
      <w:proofErr w:type="spellEnd"/>
    </w:p>
    <w:p w14:paraId="4CD89656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mezinárodní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1.4. 2023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6</w:t>
      </w:r>
      <w:r>
        <w:rPr>
          <w:rFonts w:ascii="Verdana" w:hAnsi="Verdana"/>
          <w:color w:val="666666"/>
          <w:sz w:val="17"/>
          <w:szCs w:val="17"/>
        </w:rPr>
        <w:t>, Počet slovenských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Počet zahraničních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6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6</w:t>
      </w:r>
      <w:r>
        <w:rPr>
          <w:rFonts w:ascii="Verdana" w:hAnsi="Verdana"/>
          <w:color w:val="666666"/>
          <w:sz w:val="17"/>
          <w:szCs w:val="17"/>
        </w:rPr>
        <w:t>, Počet všech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Počet všech zahraničních účastníků (mimo SR):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0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https://www.natur.cuni.cz/chemie/analchem/aktuality/pozvanka-na-seminac-dac-euchems-201e-analytical-chemistry-and-nanoparticles201c-dne-1-dubna-2023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2C0C450C" w14:textId="77777777" w:rsidR="009C173B" w:rsidRDefault="009C173B" w:rsidP="009C173B">
      <w:pPr>
        <w:pStyle w:val="Nadpis3"/>
      </w:pPr>
      <w:r>
        <w:t>• Pořádané akce</w:t>
      </w:r>
    </w:p>
    <w:p w14:paraId="6DC1B519" w14:textId="77777777" w:rsidR="009C173B" w:rsidRDefault="009C173B" w:rsidP="009C173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Přednáška</w:t>
      </w:r>
    </w:p>
    <w:p w14:paraId="3B4D74D2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Kanický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V::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Cyklus seminářů OSACH a Oddělení analytické chemie ÚCH PřF MUNI</w:t>
      </w:r>
    </w:p>
    <w:p w14:paraId="25877621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59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vedlejší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Brno, PřF MUNI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59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45</w:t>
      </w:r>
      <w:r>
        <w:rPr>
          <w:rFonts w:ascii="Verdana" w:hAnsi="Verdana"/>
          <w:color w:val="666666"/>
          <w:sz w:val="17"/>
          <w:szCs w:val="17"/>
        </w:rPr>
        <w:t>, Poznámka k počtu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20-70 Počet na jednu přednášku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1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https://analchem.sci.muni.cz/c9000_podzim2023, https://www.sci.muni.cz/analchem/cA000_jaro2023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58CBA1A9" w14:textId="77777777" w:rsidR="009C173B" w:rsidRDefault="009C173B" w:rsidP="009C173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 xml:space="preserve">Přednášející: Melicherová,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Čechal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Březina,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Dořmanová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Vrána,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Martikan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Totek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Urbánková,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Bryce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Koktavá (2x), Brožková,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Wdówková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Kosmáková (2x), Antošová, Boško,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Ondrigová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Valášek (2x),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Ščepán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Volánek, Knápek,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Magauer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Kubáň,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Debecker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Krempl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 (2x), Bosáková, Hrdlička, Preisler, Svojanovský, Koktavá, Peška,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Škamor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Letocha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Matějková, Ondráková, Javorek,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Masson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Urban, Hrůzová, Valášek, Novotný,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Pečinka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 (2x),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Bahelková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Hannig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Mádi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Biskupič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Vogt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Švec,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Youmbissi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>, Bednařík, Žalud, Širůčková, Hlaváček, Kuchynka.</w:t>
      </w:r>
    </w:p>
    <w:p w14:paraId="1705A9C9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Barek J.: Cyklus seminářů OSACH a Katedry analytické chemie PřF UK</w:t>
      </w:r>
    </w:p>
    <w:p w14:paraId="4F4F523E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21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vedlejší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proofErr w:type="gramEnd"/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PřF UK, 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21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30</w:t>
      </w:r>
      <w:r>
        <w:rPr>
          <w:rFonts w:ascii="Verdana" w:hAnsi="Verdana"/>
          <w:color w:val="666666"/>
          <w:sz w:val="17"/>
          <w:szCs w:val="17"/>
        </w:rPr>
        <w:t>, Poznámka k počtu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Průměrný počet na jednu přednášku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2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https://www.natur.cuni.cz/chemie/analchem/seminar-katedry-analyticke-chemie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311306A4" w14:textId="77777777" w:rsidR="009C173B" w:rsidRDefault="009C173B" w:rsidP="009C173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 xml:space="preserve">21 přednášejících: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Sarakhman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 (2x), Korecká, Ventura, Pfeifer, Švec (2x), Novotný,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Tvorynska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Havlíček,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Nesměrák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Adam,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Setnička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Švec, Skopalová,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Oriňáková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Straková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Fedorková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Andruch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Daňhel, F.-M.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Matysik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S.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Matysik</w:t>
      </w:r>
      <w:proofErr w:type="spellEnd"/>
    </w:p>
    <w:p w14:paraId="41F28D8E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Kafka S.: Cyklus seminářů OSACH a UCH UTB Zlín</w:t>
      </w:r>
    </w:p>
    <w:p w14:paraId="112D6179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UTB, Zlín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40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15010D1E" w14:textId="77777777" w:rsidR="009C173B" w:rsidRDefault="009C173B" w:rsidP="009C173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>Přednášející</w:t>
      </w:r>
      <w:proofErr w:type="gramStart"/>
      <w:r>
        <w:rPr>
          <w:rFonts w:ascii="Verdana" w:hAnsi="Verdana"/>
          <w:i/>
          <w:iCs/>
          <w:color w:val="666666"/>
          <w:sz w:val="17"/>
          <w:szCs w:val="17"/>
        </w:rPr>
        <w:t>: :</w:t>
      </w:r>
      <w:proofErr w:type="gramEnd"/>
      <w:r>
        <w:rPr>
          <w:rFonts w:ascii="Verdana" w:hAnsi="Verdana"/>
          <w:i/>
          <w:iCs/>
          <w:color w:val="666666"/>
          <w:sz w:val="17"/>
          <w:szCs w:val="17"/>
        </w:rPr>
        <w:t xml:space="preserve"> Cvak, Rádl</w:t>
      </w:r>
    </w:p>
    <w:p w14:paraId="6460E72D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Skopalová J.: Cyklus seminářů OSACH a Katedry analytické chemie PřF UPOL</w:t>
      </w:r>
    </w:p>
    <w:p w14:paraId="74919AC9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proofErr w:type="gramEnd"/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PřF UPOL, Olomouc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3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https://analchem.sci.muni.cz/files/pdf/prednasky/Pozvanka_Cifra_Olomouc.pdf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10EC1160" w14:textId="77777777" w:rsidR="009C173B" w:rsidRDefault="009C173B" w:rsidP="009C173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>Přednášející: Cifra</w:t>
      </w:r>
    </w:p>
    <w:p w14:paraId="4B634932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 Barek J., Barath P.: Heyrovského přednáška: Dr. </w:t>
      </w:r>
      <w:proofErr w:type="spellStart"/>
      <w:r>
        <w:rPr>
          <w:rFonts w:ascii="Verdana" w:hAnsi="Verdana"/>
          <w:color w:val="000000"/>
          <w:sz w:val="18"/>
          <w:szCs w:val="18"/>
        </w:rPr>
        <w:t>Ostatná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V.: Elektrochemické </w:t>
      </w:r>
      <w:proofErr w:type="spellStart"/>
      <w:r>
        <w:rPr>
          <w:rFonts w:ascii="Verdana" w:hAnsi="Verdana"/>
          <w:color w:val="000000"/>
          <w:sz w:val="18"/>
          <w:szCs w:val="18"/>
        </w:rPr>
        <w:t>metódy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ako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nástroje analýzy </w:t>
      </w:r>
      <w:proofErr w:type="spellStart"/>
      <w:r>
        <w:rPr>
          <w:rFonts w:ascii="Verdana" w:hAnsi="Verdana"/>
          <w:color w:val="000000"/>
          <w:sz w:val="18"/>
          <w:szCs w:val="18"/>
        </w:rPr>
        <w:t>proteínov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ich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komplexov</w:t>
      </w:r>
      <w:proofErr w:type="spellEnd"/>
    </w:p>
    <w:p w14:paraId="3AFBDB48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PřF UK, 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5.12.2023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 xml:space="preserve">, Počet </w:t>
      </w:r>
      <w:r>
        <w:rPr>
          <w:rFonts w:ascii="Verdana" w:hAnsi="Verdana"/>
          <w:color w:val="666666"/>
          <w:sz w:val="17"/>
          <w:szCs w:val="17"/>
        </w:rPr>
        <w:lastRenderedPageBreak/>
        <w:t>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39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4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https://www.natur.cuni.cz/chemie/analchem/seminar-katedry-analyticke-chemie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6B182402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Vyskočil V.: Chemické listy a Česká společnost chemická</w:t>
      </w:r>
    </w:p>
    <w:p w14:paraId="182A4C2D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(100%)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 xml:space="preserve">PřF UK, 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Praha </w:t>
      </w:r>
      <w:r>
        <w:rPr>
          <w:rFonts w:ascii="Verdana" w:hAnsi="Verdana"/>
          <w:color w:val="666666"/>
          <w:sz w:val="17"/>
          <w:szCs w:val="17"/>
        </w:rPr>
        <w:t>,</w:t>
      </w:r>
      <w:proofErr w:type="gramEnd"/>
      <w:r>
        <w:rPr>
          <w:rFonts w:ascii="Verdana" w:hAnsi="Verdana"/>
          <w:color w:val="666666"/>
          <w:sz w:val="17"/>
          <w:szCs w:val="17"/>
        </w:rPr>
        <w:t xml:space="preserve">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26.10. - 27.10.2023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5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https://www.natur.cuni.cz/chemie/aktuality/cesta-do-hlubin-studia-chemie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29B9201C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7. Adam M., Ventura K.: Quo </w:t>
      </w:r>
      <w:proofErr w:type="spellStart"/>
      <w:r>
        <w:rPr>
          <w:rFonts w:ascii="Verdana" w:hAnsi="Verdana"/>
          <w:color w:val="000000"/>
          <w:sz w:val="18"/>
          <w:szCs w:val="18"/>
        </w:rPr>
        <w:t>Vadis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elektroanalytické chemie</w:t>
      </w:r>
    </w:p>
    <w:p w14:paraId="3E1189C5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FCHT Pardubice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13.3.2023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30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41DF1BDD" w14:textId="77777777" w:rsidR="009C173B" w:rsidRDefault="009C173B" w:rsidP="009C173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>Přednášející: Barek</w:t>
      </w:r>
    </w:p>
    <w:p w14:paraId="273CCA33" w14:textId="77777777" w:rsidR="009C173B" w:rsidRDefault="009C173B" w:rsidP="009C173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Soutěž</w:t>
      </w:r>
    </w:p>
    <w:p w14:paraId="6225C2FE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Barek J., Barath P.: Cena firmy Metrohm 2023</w:t>
      </w:r>
    </w:p>
    <w:p w14:paraId="5DB67A84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(100%)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 xml:space="preserve">PřF UK, 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Praha </w:t>
      </w:r>
      <w:r>
        <w:rPr>
          <w:rFonts w:ascii="Verdana" w:hAnsi="Verdana"/>
          <w:color w:val="666666"/>
          <w:sz w:val="17"/>
          <w:szCs w:val="17"/>
        </w:rPr>
        <w:t>,</w:t>
      </w:r>
      <w:proofErr w:type="gramEnd"/>
      <w:r>
        <w:rPr>
          <w:rFonts w:ascii="Verdana" w:hAnsi="Verdana"/>
          <w:color w:val="666666"/>
          <w:sz w:val="17"/>
          <w:szCs w:val="17"/>
        </w:rPr>
        <w:t xml:space="preserve">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1. 2. 2024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28</w:t>
      </w:r>
      <w:r>
        <w:rPr>
          <w:rFonts w:ascii="Verdana" w:hAnsi="Verdana"/>
          <w:color w:val="666666"/>
          <w:sz w:val="17"/>
          <w:szCs w:val="17"/>
        </w:rPr>
        <w:t>, Poznámka k počtu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22 soutěžících, 6 přednášejících 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3C86F78A" w14:textId="77777777" w:rsidR="009C173B" w:rsidRDefault="009C173B" w:rsidP="009C173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Barek J., Barath P., Mucha M., Vyskočil V., Sýkora D., Navrátilová Z.: O cenu Karla Štulíka 2023</w:t>
      </w:r>
    </w:p>
    <w:p w14:paraId="20D33DF4" w14:textId="77777777" w:rsidR="009C173B" w:rsidRDefault="009C173B" w:rsidP="009C173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 xml:space="preserve">Ostrava, PřF </w:t>
      </w:r>
      <w:proofErr w:type="spellStart"/>
      <w:r>
        <w:rPr>
          <w:rStyle w:val="Siln"/>
          <w:rFonts w:ascii="Verdana" w:hAnsi="Verdana"/>
          <w:color w:val="666666"/>
          <w:sz w:val="17"/>
          <w:szCs w:val="17"/>
        </w:rPr>
        <w:t>OsU</w:t>
      </w:r>
      <w:proofErr w:type="spellEnd"/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8.2.2023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14:paraId="62FC84CB" w14:textId="77777777" w:rsidR="009C173B" w:rsidRDefault="009C173B" w:rsidP="009C173B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==&gt; Celkový počet výstupů: 112 &lt;==</w:t>
      </w:r>
    </w:p>
    <w:p w14:paraId="0C7F40B5" w14:textId="77777777" w:rsidR="009C173B" w:rsidRDefault="009C173B" w:rsidP="009C173B">
      <w:pPr>
        <w:rPr>
          <w:rFonts w:ascii="Verdana" w:hAnsi="Verdana"/>
          <w:i/>
          <w:iCs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 xml:space="preserve">Zprávu vygeneroval: </w:t>
      </w:r>
      <w:proofErr w:type="spellStart"/>
      <w:r>
        <w:rPr>
          <w:rFonts w:ascii="Verdana" w:hAnsi="Verdana"/>
          <w:i/>
          <w:iCs/>
          <w:color w:val="000000"/>
          <w:sz w:val="17"/>
          <w:szCs w:val="17"/>
        </w:rPr>
        <w:t>csch-analch</w:t>
      </w:r>
      <w:proofErr w:type="spellEnd"/>
      <w:r>
        <w:rPr>
          <w:rFonts w:ascii="Verdana" w:hAnsi="Verdana"/>
          <w:i/>
          <w:iCs/>
          <w:color w:val="000000"/>
          <w:sz w:val="17"/>
          <w:szCs w:val="17"/>
        </w:rPr>
        <w:t xml:space="preserve"> - 19.12.2023 7:34:58</w:t>
      </w:r>
    </w:p>
    <w:p w14:paraId="3C38CDD9" w14:textId="4E40380F" w:rsidR="006A2C01" w:rsidRPr="009C173B" w:rsidRDefault="009C173B" w:rsidP="009C173B">
      <w:pPr>
        <w:pStyle w:val="Nadpis2"/>
        <w:pBdr>
          <w:left w:val="single" w:sz="48" w:space="11" w:color="000000"/>
        </w:pBdr>
        <w:rPr>
          <w:rFonts w:asciiTheme="minorHAnsi" w:hAnsiTheme="minorHAnsi"/>
          <w:bCs w:val="0"/>
          <w:i w:val="0"/>
          <w:sz w:val="22"/>
          <w:szCs w:val="22"/>
          <w:lang w:val="cs-CZ"/>
        </w:rPr>
      </w:pPr>
      <w:r w:rsidRPr="003D2BAA" w:rsidDel="009C173B">
        <w:rPr>
          <w:rFonts w:ascii="Verdana" w:hAnsi="Verdana"/>
          <w:smallCaps/>
          <w:color w:val="000000"/>
          <w:sz w:val="29"/>
          <w:szCs w:val="29"/>
          <w:lang w:val="cs-CZ"/>
        </w:rPr>
        <w:t xml:space="preserve"> </w:t>
      </w:r>
    </w:p>
    <w:sectPr w:rsidR="006A2C01" w:rsidRPr="009C173B" w:rsidSect="003E12F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C0073" w14:textId="77777777" w:rsidR="006C3F85" w:rsidRDefault="006C3F85" w:rsidP="003E12F7">
      <w:pPr>
        <w:spacing w:after="0" w:line="240" w:lineRule="auto"/>
      </w:pPr>
      <w:r>
        <w:separator/>
      </w:r>
    </w:p>
  </w:endnote>
  <w:endnote w:type="continuationSeparator" w:id="0">
    <w:p w14:paraId="4B3188CB" w14:textId="77777777" w:rsidR="006C3F85" w:rsidRDefault="006C3F85" w:rsidP="003E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1A990" w14:textId="77777777" w:rsidR="006113CA" w:rsidRDefault="00611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984A" w14:textId="05DBF641" w:rsidR="00AF3663" w:rsidRPr="003E12F7" w:rsidRDefault="00AF3663" w:rsidP="003E12F7">
    <w:pPr>
      <w:pStyle w:val="Zpat"/>
      <w:spacing w:before="360"/>
      <w:jc w:val="right"/>
      <w:rPr>
        <w:rFonts w:ascii="Times New Roman" w:hAnsi="Times New Roman" w:cs="Times New Roman"/>
        <w:sz w:val="24"/>
        <w:szCs w:val="24"/>
      </w:rPr>
    </w:pPr>
    <w:r w:rsidRPr="003E12F7">
      <w:rPr>
        <w:rStyle w:val="slostrnky"/>
        <w:rFonts w:ascii="Times New Roman" w:hAnsi="Times New Roman" w:cs="Times New Roman"/>
        <w:sz w:val="24"/>
        <w:szCs w:val="24"/>
      </w:rPr>
      <w:t xml:space="preserve">Str. 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 w:rsidRPr="003E12F7">
      <w:rPr>
        <w:rStyle w:val="slostrnky"/>
        <w:rFonts w:ascii="Times New Roman" w:hAnsi="Times New Roman" w:cs="Times New Roman"/>
        <w:sz w:val="24"/>
        <w:szCs w:val="24"/>
      </w:rPr>
      <w:instrText xml:space="preserve">PAGE  </w:instrTex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344A19">
      <w:rPr>
        <w:rStyle w:val="slostrnky"/>
        <w:rFonts w:ascii="Times New Roman" w:hAnsi="Times New Roman" w:cs="Times New Roman"/>
        <w:noProof/>
        <w:sz w:val="24"/>
        <w:szCs w:val="24"/>
      </w:rPr>
      <w:t>4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end"/>
    </w:r>
    <w:r w:rsidRPr="003E12F7">
      <w:rPr>
        <w:rStyle w:val="slostrnky"/>
        <w:rFonts w:ascii="Times New Roman" w:hAnsi="Times New Roman" w:cs="Times New Roman"/>
        <w:sz w:val="24"/>
        <w:szCs w:val="24"/>
      </w:rPr>
      <w:t xml:space="preserve"> ze 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 w:rsidRPr="003E12F7">
      <w:rPr>
        <w:rStyle w:val="slostrnky"/>
        <w:rFonts w:ascii="Times New Roman" w:hAnsi="Times New Roman" w:cs="Times New Roman"/>
        <w:sz w:val="24"/>
        <w:szCs w:val="24"/>
      </w:rPr>
      <w:instrText xml:space="preserve"> NUMPAGES </w:instrTex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344A19">
      <w:rPr>
        <w:rStyle w:val="slostrnky"/>
        <w:rFonts w:ascii="Times New Roman" w:hAnsi="Times New Roman" w:cs="Times New Roman"/>
        <w:noProof/>
        <w:sz w:val="24"/>
        <w:szCs w:val="24"/>
      </w:rPr>
      <w:t>4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end"/>
    </w:r>
  </w:p>
  <w:p w14:paraId="3855073B" w14:textId="77777777" w:rsidR="00AF3663" w:rsidRDefault="00AF3663" w:rsidP="003E12F7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4EECB" w14:textId="77777777" w:rsidR="006113CA" w:rsidRDefault="006113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404C" w14:textId="77777777" w:rsidR="006C3F85" w:rsidRDefault="006C3F85" w:rsidP="003E12F7">
      <w:pPr>
        <w:spacing w:after="0" w:line="240" w:lineRule="auto"/>
      </w:pPr>
      <w:r>
        <w:separator/>
      </w:r>
    </w:p>
  </w:footnote>
  <w:footnote w:type="continuationSeparator" w:id="0">
    <w:p w14:paraId="5FF049BC" w14:textId="77777777" w:rsidR="006C3F85" w:rsidRDefault="006C3F85" w:rsidP="003E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8A46" w14:textId="77777777" w:rsidR="006113CA" w:rsidRDefault="006113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EBE9" w14:textId="77777777" w:rsidR="006113CA" w:rsidRDefault="006113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63600" w14:textId="77777777" w:rsidR="006113CA" w:rsidRDefault="006113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5D29EB"/>
    <w:multiLevelType w:val="multilevel"/>
    <w:tmpl w:val="F5DECA80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7706733A"/>
    <w:multiLevelType w:val="multilevel"/>
    <w:tmpl w:val="E2BCF066"/>
    <w:lvl w:ilvl="0">
      <w:start w:val="1"/>
      <w:numFmt w:val="decimal"/>
      <w:pStyle w:val="Head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7A40402A"/>
    <w:multiLevelType w:val="hybridMultilevel"/>
    <w:tmpl w:val="E0E66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34558"/>
    <w:multiLevelType w:val="singleLevel"/>
    <w:tmpl w:val="6E1C8B2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0MTazNDcxNTCxNLBQ0lEKTi0uzszPAykwqQUAR2O8iywAAAA="/>
  </w:docVars>
  <w:rsids>
    <w:rsidRoot w:val="00EC1079"/>
    <w:rsid w:val="00006431"/>
    <w:rsid w:val="000064E2"/>
    <w:rsid w:val="00024CDB"/>
    <w:rsid w:val="00025293"/>
    <w:rsid w:val="0006457D"/>
    <w:rsid w:val="00091C3D"/>
    <w:rsid w:val="00094E79"/>
    <w:rsid w:val="000B5A68"/>
    <w:rsid w:val="000D1C7F"/>
    <w:rsid w:val="000F2A02"/>
    <w:rsid w:val="001578B7"/>
    <w:rsid w:val="001B1191"/>
    <w:rsid w:val="001C203A"/>
    <w:rsid w:val="001C2F11"/>
    <w:rsid w:val="001C3D8E"/>
    <w:rsid w:val="002133C2"/>
    <w:rsid w:val="002146BC"/>
    <w:rsid w:val="00222029"/>
    <w:rsid w:val="002D2FDE"/>
    <w:rsid w:val="002E2462"/>
    <w:rsid w:val="00304372"/>
    <w:rsid w:val="00324454"/>
    <w:rsid w:val="00325A5A"/>
    <w:rsid w:val="0034163A"/>
    <w:rsid w:val="00344A19"/>
    <w:rsid w:val="00347B5D"/>
    <w:rsid w:val="0035008B"/>
    <w:rsid w:val="0035122B"/>
    <w:rsid w:val="00352C98"/>
    <w:rsid w:val="00372971"/>
    <w:rsid w:val="003978D5"/>
    <w:rsid w:val="003D2BAA"/>
    <w:rsid w:val="003D4568"/>
    <w:rsid w:val="003D6F32"/>
    <w:rsid w:val="003E12F7"/>
    <w:rsid w:val="0040450A"/>
    <w:rsid w:val="004231DB"/>
    <w:rsid w:val="00431D89"/>
    <w:rsid w:val="004754A5"/>
    <w:rsid w:val="004B662D"/>
    <w:rsid w:val="005013B7"/>
    <w:rsid w:val="005018C0"/>
    <w:rsid w:val="005346FD"/>
    <w:rsid w:val="00536019"/>
    <w:rsid w:val="005360BE"/>
    <w:rsid w:val="005611F7"/>
    <w:rsid w:val="00597757"/>
    <w:rsid w:val="005D2B8A"/>
    <w:rsid w:val="005E06A7"/>
    <w:rsid w:val="005E0F87"/>
    <w:rsid w:val="006113CA"/>
    <w:rsid w:val="00614A12"/>
    <w:rsid w:val="00640BE5"/>
    <w:rsid w:val="00662705"/>
    <w:rsid w:val="0066601B"/>
    <w:rsid w:val="006A2C01"/>
    <w:rsid w:val="006A3A1A"/>
    <w:rsid w:val="006C3F85"/>
    <w:rsid w:val="006C6008"/>
    <w:rsid w:val="0076410D"/>
    <w:rsid w:val="00786ACF"/>
    <w:rsid w:val="007D659B"/>
    <w:rsid w:val="007E3A28"/>
    <w:rsid w:val="007F1823"/>
    <w:rsid w:val="007F6C89"/>
    <w:rsid w:val="007F7791"/>
    <w:rsid w:val="00815572"/>
    <w:rsid w:val="008A15FA"/>
    <w:rsid w:val="008B165B"/>
    <w:rsid w:val="008C5E06"/>
    <w:rsid w:val="008E43DB"/>
    <w:rsid w:val="00901E1A"/>
    <w:rsid w:val="009072DC"/>
    <w:rsid w:val="0092504A"/>
    <w:rsid w:val="009617D7"/>
    <w:rsid w:val="009620DC"/>
    <w:rsid w:val="009A6145"/>
    <w:rsid w:val="009C173B"/>
    <w:rsid w:val="009D1CF8"/>
    <w:rsid w:val="009D4A03"/>
    <w:rsid w:val="009E2756"/>
    <w:rsid w:val="00A00964"/>
    <w:rsid w:val="00A22CE6"/>
    <w:rsid w:val="00A45D6B"/>
    <w:rsid w:val="00A53CED"/>
    <w:rsid w:val="00A7122C"/>
    <w:rsid w:val="00A97C3C"/>
    <w:rsid w:val="00AB7EAA"/>
    <w:rsid w:val="00AC1416"/>
    <w:rsid w:val="00AF3663"/>
    <w:rsid w:val="00B12748"/>
    <w:rsid w:val="00B25093"/>
    <w:rsid w:val="00B3197B"/>
    <w:rsid w:val="00B64707"/>
    <w:rsid w:val="00B945B9"/>
    <w:rsid w:val="00BB47F0"/>
    <w:rsid w:val="00BC41D8"/>
    <w:rsid w:val="00BE7C94"/>
    <w:rsid w:val="00C44BBD"/>
    <w:rsid w:val="00C65FAA"/>
    <w:rsid w:val="00C83CC6"/>
    <w:rsid w:val="00C844D9"/>
    <w:rsid w:val="00CE1BEC"/>
    <w:rsid w:val="00CF5735"/>
    <w:rsid w:val="00D106CE"/>
    <w:rsid w:val="00D24703"/>
    <w:rsid w:val="00D43CE6"/>
    <w:rsid w:val="00D56705"/>
    <w:rsid w:val="00D751D0"/>
    <w:rsid w:val="00DA3641"/>
    <w:rsid w:val="00DA6511"/>
    <w:rsid w:val="00DB5E60"/>
    <w:rsid w:val="00DC3EBE"/>
    <w:rsid w:val="00DD5B4B"/>
    <w:rsid w:val="00E409B9"/>
    <w:rsid w:val="00E738B7"/>
    <w:rsid w:val="00E91F71"/>
    <w:rsid w:val="00EB0FBC"/>
    <w:rsid w:val="00EC1079"/>
    <w:rsid w:val="00F37AAC"/>
    <w:rsid w:val="00F459C7"/>
    <w:rsid w:val="00F469E9"/>
    <w:rsid w:val="00F62724"/>
    <w:rsid w:val="00F742C3"/>
    <w:rsid w:val="00FA0B28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13925"/>
  <w15:docId w15:val="{51544E8D-4A41-4BF2-9CBC-803AEEB4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E275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Header1"/>
    <w:next w:val="Normln"/>
    <w:link w:val="Nadpis1Char"/>
    <w:uiPriority w:val="9"/>
    <w:qFormat/>
    <w:rsid w:val="009E2756"/>
    <w:pPr>
      <w:numPr>
        <w:numId w:val="0"/>
      </w:numPr>
      <w:outlineLvl w:val="0"/>
    </w:pPr>
    <w:rPr>
      <w:rFonts w:ascii="Times New Roman" w:eastAsia="SimSun" w:hAnsi="Times New Roman" w:cstheme="majorBidi"/>
      <w:lang w:val="en-US" w:eastAsia="zh-CN"/>
    </w:rPr>
  </w:style>
  <w:style w:type="paragraph" w:styleId="Nadpis2">
    <w:name w:val="heading 2"/>
    <w:basedOn w:val="Header2"/>
    <w:next w:val="Normln"/>
    <w:link w:val="Nadpis2Char"/>
    <w:uiPriority w:val="9"/>
    <w:unhideWhenUsed/>
    <w:qFormat/>
    <w:rsid w:val="009E2756"/>
    <w:pPr>
      <w:numPr>
        <w:ilvl w:val="0"/>
        <w:numId w:val="0"/>
      </w:numPr>
      <w:spacing w:line="360" w:lineRule="auto"/>
      <w:outlineLvl w:val="1"/>
    </w:pPr>
    <w:rPr>
      <w:rFonts w:ascii="Times New Roman" w:hAnsi="Times New Roman"/>
      <w:b w:val="0"/>
      <w:i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7757"/>
    <w:pPr>
      <w:keepNext/>
      <w:keepLines/>
      <w:pBdr>
        <w:bottom w:val="single" w:sz="24" w:space="1" w:color="000000"/>
        <w:right w:val="single" w:sz="48" w:space="0" w:color="000000"/>
      </w:pBdr>
      <w:shd w:val="clear" w:color="auto" w:fill="000000"/>
      <w:spacing w:before="120" w:after="0" w:line="240" w:lineRule="auto"/>
      <w:outlineLvl w:val="2"/>
    </w:pPr>
    <w:rPr>
      <w:rFonts w:ascii="Verdana" w:eastAsiaTheme="majorEastAsia" w:hAnsi="Verdana" w:cstheme="majorBidi"/>
      <w:b/>
      <w:bCs/>
      <w:color w:val="FFFFFF"/>
    </w:rPr>
  </w:style>
  <w:style w:type="paragraph" w:styleId="Nadpis4">
    <w:name w:val="heading 4"/>
    <w:basedOn w:val="Normln"/>
    <w:link w:val="Nadpis4Char"/>
    <w:uiPriority w:val="9"/>
    <w:qFormat/>
    <w:rsid w:val="00EC10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C10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leofPaper">
    <w:name w:val="Title of Paper"/>
    <w:basedOn w:val="Normln"/>
    <w:rsid w:val="009072DC"/>
    <w:pPr>
      <w:spacing w:beforeLines="200" w:before="480" w:after="360"/>
      <w:jc w:val="center"/>
    </w:pPr>
    <w:rPr>
      <w:rFonts w:eastAsia="MS Mincho"/>
      <w:b/>
      <w:bCs/>
      <w:sz w:val="32"/>
      <w:szCs w:val="40"/>
    </w:rPr>
  </w:style>
  <w:style w:type="paragraph" w:customStyle="1" w:styleId="Author">
    <w:name w:val="Author"/>
    <w:basedOn w:val="Normln"/>
    <w:rsid w:val="009072DC"/>
    <w:pPr>
      <w:tabs>
        <w:tab w:val="left" w:pos="1800"/>
        <w:tab w:val="left" w:pos="3510"/>
      </w:tabs>
      <w:spacing w:line="360" w:lineRule="auto"/>
      <w:jc w:val="center"/>
    </w:pPr>
    <w:rPr>
      <w:rFonts w:eastAsia="MS Mincho"/>
      <w:sz w:val="24"/>
    </w:rPr>
  </w:style>
  <w:style w:type="paragraph" w:customStyle="1" w:styleId="Affiliation">
    <w:name w:val="Affiliation"/>
    <w:basedOn w:val="Normln"/>
    <w:rsid w:val="009072DC"/>
    <w:pPr>
      <w:spacing w:afterLines="25" w:after="60"/>
      <w:jc w:val="center"/>
    </w:pPr>
    <w:rPr>
      <w:rFonts w:eastAsia="PMingLiU"/>
    </w:rPr>
  </w:style>
  <w:style w:type="paragraph" w:customStyle="1" w:styleId="Header1">
    <w:name w:val="Header 1"/>
    <w:basedOn w:val="Normln"/>
    <w:rsid w:val="009072DC"/>
    <w:pPr>
      <w:numPr>
        <w:numId w:val="10"/>
      </w:numPr>
      <w:spacing w:before="240" w:after="120" w:line="240" w:lineRule="exact"/>
    </w:pPr>
    <w:rPr>
      <w:b/>
      <w:bCs/>
      <w:sz w:val="28"/>
      <w:szCs w:val="28"/>
    </w:rPr>
  </w:style>
  <w:style w:type="paragraph" w:customStyle="1" w:styleId="EndNoteBibliographyTitle">
    <w:name w:val="EndNote Bibliography Title"/>
    <w:basedOn w:val="Normln"/>
    <w:link w:val="EndNoteBibliographyTitleChar"/>
    <w:rsid w:val="009072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9072DC"/>
    <w:rPr>
      <w:rFonts w:ascii="Times New Roman" w:eastAsia="SimSun" w:hAnsi="Times New Roman" w:cs="Times New Roman"/>
      <w:noProof/>
      <w:sz w:val="20"/>
      <w:szCs w:val="20"/>
      <w:lang w:val="en-US" w:eastAsia="zh-CN"/>
    </w:rPr>
  </w:style>
  <w:style w:type="paragraph" w:customStyle="1" w:styleId="Affiliation2">
    <w:name w:val="Affiliation 2"/>
    <w:basedOn w:val="Nadpis1"/>
    <w:rsid w:val="009072DC"/>
    <w:pPr>
      <w:spacing w:before="0" w:after="240"/>
      <w:jc w:val="center"/>
    </w:pPr>
    <w:rPr>
      <w:rFonts w:cs="Times New Roman"/>
      <w:b w:val="0"/>
      <w:bCs w:val="0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E2756"/>
    <w:rPr>
      <w:rFonts w:eastAsia="SimSun" w:cstheme="majorBidi"/>
      <w:b/>
      <w:bCs/>
      <w:sz w:val="28"/>
      <w:szCs w:val="28"/>
      <w:lang w:val="en-US" w:eastAsia="zh-CN"/>
    </w:rPr>
  </w:style>
  <w:style w:type="paragraph" w:customStyle="1" w:styleId="keywordhead">
    <w:name w:val="keyword head"/>
    <w:basedOn w:val="Normln"/>
    <w:rsid w:val="009072DC"/>
    <w:pPr>
      <w:spacing w:before="120" w:afterLines="50" w:after="50" w:line="280" w:lineRule="exact"/>
      <w:ind w:left="425" w:right="431"/>
      <w:jc w:val="both"/>
    </w:pPr>
    <w:rPr>
      <w:rFonts w:eastAsia="MS Mincho"/>
      <w:b/>
      <w:bCs/>
      <w:sz w:val="24"/>
      <w:lang w:val="en-GB"/>
    </w:rPr>
  </w:style>
  <w:style w:type="paragraph" w:customStyle="1" w:styleId="Figure">
    <w:name w:val="Figure"/>
    <w:basedOn w:val="Normln"/>
    <w:rsid w:val="009072DC"/>
    <w:pPr>
      <w:widowControl w:val="0"/>
      <w:spacing w:beforeLines="50" w:before="120" w:afterLines="100" w:after="240" w:line="280" w:lineRule="exact"/>
      <w:jc w:val="center"/>
    </w:pPr>
    <w:rPr>
      <w:rFonts w:eastAsia="MS Mincho"/>
      <w:szCs w:val="18"/>
      <w:lang w:val="en-GB"/>
    </w:rPr>
  </w:style>
  <w:style w:type="paragraph" w:customStyle="1" w:styleId="Header2">
    <w:name w:val="Header 2"/>
    <w:basedOn w:val="Header1"/>
    <w:autoRedefine/>
    <w:rsid w:val="009072DC"/>
    <w:pPr>
      <w:numPr>
        <w:ilvl w:val="1"/>
      </w:numPr>
      <w:spacing w:after="0"/>
    </w:pPr>
    <w:rPr>
      <w:sz w:val="24"/>
    </w:rPr>
  </w:style>
  <w:style w:type="paragraph" w:customStyle="1" w:styleId="Datum1">
    <w:name w:val="Datum1"/>
    <w:basedOn w:val="Normln"/>
    <w:rsid w:val="009072DC"/>
    <w:pPr>
      <w:spacing w:after="240"/>
      <w:jc w:val="center"/>
    </w:pPr>
    <w:rPr>
      <w:i/>
    </w:rPr>
  </w:style>
  <w:style w:type="paragraph" w:customStyle="1" w:styleId="bullet">
    <w:name w:val="bullet"/>
    <w:basedOn w:val="Normln"/>
    <w:rsid w:val="009072DC"/>
    <w:pPr>
      <w:spacing w:after="5" w:line="280" w:lineRule="exact"/>
      <w:jc w:val="both"/>
    </w:pPr>
  </w:style>
  <w:style w:type="paragraph" w:customStyle="1" w:styleId="References">
    <w:name w:val="References"/>
    <w:basedOn w:val="Normln"/>
    <w:rsid w:val="009072DC"/>
    <w:pPr>
      <w:numPr>
        <w:numId w:val="12"/>
      </w:numPr>
      <w:spacing w:afterLines="25" w:after="60" w:line="280" w:lineRule="exact"/>
    </w:pPr>
  </w:style>
  <w:style w:type="character" w:customStyle="1" w:styleId="Char">
    <w:name w:val="Char"/>
    <w:rsid w:val="009072DC"/>
    <w:rPr>
      <w:rFonts w:eastAsia="SimSun"/>
      <w:sz w:val="22"/>
      <w:lang w:val="en-GB" w:eastAsia="zh-CN" w:bidi="ar-SA"/>
    </w:rPr>
  </w:style>
  <w:style w:type="paragraph" w:customStyle="1" w:styleId="abstracthead">
    <w:name w:val="abstract head"/>
    <w:basedOn w:val="abstract"/>
    <w:rsid w:val="009072DC"/>
    <w:rPr>
      <w:b/>
      <w:bCs/>
      <w:sz w:val="24"/>
    </w:rPr>
  </w:style>
  <w:style w:type="paragraph" w:customStyle="1" w:styleId="abstract">
    <w:name w:val="abstract"/>
    <w:basedOn w:val="Normln"/>
    <w:rsid w:val="009072DC"/>
    <w:pPr>
      <w:ind w:left="425" w:right="425"/>
      <w:jc w:val="both"/>
    </w:pPr>
  </w:style>
  <w:style w:type="character" w:customStyle="1" w:styleId="abstractChar">
    <w:name w:val="abstract Char"/>
    <w:rsid w:val="009072DC"/>
    <w:rPr>
      <w:rFonts w:eastAsia="SimSun"/>
      <w:lang w:val="en-US" w:eastAsia="zh-CN" w:bidi="ar-SA"/>
    </w:rPr>
  </w:style>
  <w:style w:type="paragraph" w:customStyle="1" w:styleId="keywords">
    <w:name w:val="keywords"/>
    <w:basedOn w:val="Normln"/>
    <w:rsid w:val="009072DC"/>
    <w:pPr>
      <w:spacing w:before="120" w:afterLines="50" w:after="120" w:line="280" w:lineRule="exact"/>
      <w:ind w:left="425" w:right="431"/>
      <w:jc w:val="both"/>
    </w:pPr>
    <w:rPr>
      <w:rFonts w:eastAsia="MS Mincho"/>
      <w:lang w:val="en-GB"/>
    </w:rPr>
  </w:style>
  <w:style w:type="paragraph" w:customStyle="1" w:styleId="Topspaceforeditor">
    <w:name w:val="Top space for editor"/>
    <w:basedOn w:val="Figure"/>
    <w:rsid w:val="009072DC"/>
    <w:pPr>
      <w:spacing w:beforeLines="0" w:before="0" w:afterLines="0" w:after="0" w:line="240" w:lineRule="auto"/>
      <w:jc w:val="right"/>
    </w:pPr>
    <w:rPr>
      <w:rFonts w:eastAsia="SimSun"/>
      <w:b/>
      <w:bCs/>
      <w:sz w:val="21"/>
      <w:szCs w:val="20"/>
    </w:rPr>
  </w:style>
  <w:style w:type="character" w:customStyle="1" w:styleId="abstractheadChar">
    <w:name w:val="abstract head Char"/>
    <w:rsid w:val="009072DC"/>
    <w:rPr>
      <w:rFonts w:eastAsia="SimSun"/>
      <w:b/>
      <w:bCs/>
      <w:sz w:val="24"/>
      <w:lang w:val="en-US" w:eastAsia="zh-CN" w:bidi="ar-SA"/>
    </w:rPr>
  </w:style>
  <w:style w:type="character" w:customStyle="1" w:styleId="keywordheadChar">
    <w:name w:val="keyword head Char"/>
    <w:rsid w:val="009072DC"/>
    <w:rPr>
      <w:rFonts w:eastAsia="MS Mincho"/>
      <w:b/>
      <w:bCs/>
      <w:sz w:val="24"/>
      <w:lang w:val="en-GB" w:eastAsia="zh-CN" w:bidi="ar-SA"/>
    </w:rPr>
  </w:style>
  <w:style w:type="paragraph" w:customStyle="1" w:styleId="EndNoteBibliography">
    <w:name w:val="EndNote Bibliography"/>
    <w:basedOn w:val="Normln"/>
    <w:link w:val="EndNoteBibliographyChar"/>
    <w:rsid w:val="009072DC"/>
    <w:rPr>
      <w:noProof/>
    </w:rPr>
  </w:style>
  <w:style w:type="character" w:customStyle="1" w:styleId="EndNoteBibliographyChar">
    <w:name w:val="EndNote Bibliography Char"/>
    <w:link w:val="EndNoteBibliography"/>
    <w:rsid w:val="009072DC"/>
    <w:rPr>
      <w:rFonts w:ascii="Times New Roman" w:eastAsia="SimSun" w:hAnsi="Times New Roman" w:cs="Times New Roman"/>
      <w:noProof/>
      <w:sz w:val="20"/>
      <w:szCs w:val="20"/>
      <w:lang w:val="en-US" w:eastAsia="zh-CN"/>
    </w:rPr>
  </w:style>
  <w:style w:type="paragraph" w:customStyle="1" w:styleId="MText">
    <w:name w:val="M_Text"/>
    <w:basedOn w:val="Normln"/>
    <w:uiPriority w:val="99"/>
    <w:rsid w:val="009072DC"/>
    <w:pPr>
      <w:spacing w:line="340" w:lineRule="atLeast"/>
      <w:ind w:firstLine="284"/>
      <w:jc w:val="both"/>
    </w:pPr>
    <w:rPr>
      <w:rFonts w:eastAsia="Times New Roman"/>
      <w:color w:val="000000"/>
      <w:sz w:val="24"/>
      <w:lang w:eastAsia="de-DE"/>
    </w:rPr>
  </w:style>
  <w:style w:type="character" w:customStyle="1" w:styleId="Nadpis2Char">
    <w:name w:val="Nadpis 2 Char"/>
    <w:basedOn w:val="Standardnpsmoodstavce"/>
    <w:link w:val="Nadpis2"/>
    <w:uiPriority w:val="9"/>
    <w:rsid w:val="009E2756"/>
    <w:rPr>
      <w:rFonts w:cstheme="minorBidi"/>
      <w:bCs/>
      <w:i/>
      <w:sz w:val="24"/>
      <w:szCs w:val="28"/>
      <w:lang w:val="en-US"/>
    </w:rPr>
  </w:style>
  <w:style w:type="paragraph" w:styleId="Textpoznpodarou">
    <w:name w:val="footnote text"/>
    <w:basedOn w:val="Normln"/>
    <w:link w:val="TextpoznpodarouChar"/>
    <w:semiHidden/>
    <w:rsid w:val="009072DC"/>
    <w:pPr>
      <w:snapToGrid w:val="0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72DC"/>
    <w:rPr>
      <w:rFonts w:ascii="Times New Roman" w:eastAsia="SimSun" w:hAnsi="Times New Roman" w:cs="Times New Roman"/>
      <w:sz w:val="18"/>
      <w:szCs w:val="18"/>
      <w:lang w:val="en-US" w:eastAsia="zh-CN"/>
    </w:rPr>
  </w:style>
  <w:style w:type="paragraph" w:styleId="Zhlav">
    <w:name w:val="header"/>
    <w:basedOn w:val="Normln"/>
    <w:link w:val="ZhlavChar"/>
    <w:rsid w:val="00907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9072DC"/>
    <w:rPr>
      <w:rFonts w:ascii="Times New Roman" w:eastAsia="SimSun" w:hAnsi="Times New Roman" w:cs="Times New Roman"/>
      <w:sz w:val="18"/>
      <w:szCs w:val="18"/>
      <w:lang w:val="en-US" w:eastAsia="zh-CN"/>
    </w:rPr>
  </w:style>
  <w:style w:type="paragraph" w:styleId="Zpat">
    <w:name w:val="footer"/>
    <w:basedOn w:val="Normln"/>
    <w:link w:val="ZpatChar"/>
    <w:rsid w:val="009072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link w:val="Zpat"/>
    <w:rsid w:val="009072DC"/>
    <w:rPr>
      <w:rFonts w:ascii="Times New Roman" w:eastAsia="SimSun" w:hAnsi="Times New Roman" w:cs="Times New Roman"/>
      <w:sz w:val="18"/>
      <w:szCs w:val="18"/>
      <w:lang w:val="en-US" w:eastAsia="zh-CN"/>
    </w:rPr>
  </w:style>
  <w:style w:type="character" w:styleId="Znakapoznpodarou">
    <w:name w:val="footnote reference"/>
    <w:semiHidden/>
    <w:rsid w:val="009072DC"/>
    <w:rPr>
      <w:vertAlign w:val="superscript"/>
    </w:rPr>
  </w:style>
  <w:style w:type="paragraph" w:styleId="Zkladntext">
    <w:name w:val="Body Text"/>
    <w:basedOn w:val="Normln"/>
    <w:link w:val="ZkladntextChar"/>
    <w:rsid w:val="009072DC"/>
    <w:pPr>
      <w:spacing w:afterLines="25" w:after="60" w:line="280" w:lineRule="exact"/>
      <w:ind w:firstLine="357"/>
      <w:jc w:val="both"/>
    </w:pPr>
    <w:rPr>
      <w:lang w:val="en-GB"/>
    </w:rPr>
  </w:style>
  <w:style w:type="character" w:customStyle="1" w:styleId="ZkladntextChar">
    <w:name w:val="Základní text Char"/>
    <w:link w:val="Zkladntext"/>
    <w:rsid w:val="009072DC"/>
    <w:rPr>
      <w:rFonts w:ascii="Times New Roman" w:eastAsia="SimSun" w:hAnsi="Times New Roman" w:cs="Times New Roman"/>
      <w:szCs w:val="20"/>
      <w:lang w:val="en-GB" w:eastAsia="zh-CN"/>
    </w:rPr>
  </w:style>
  <w:style w:type="character" w:styleId="Hypertextovodkaz">
    <w:name w:val="Hyperlink"/>
    <w:uiPriority w:val="99"/>
    <w:rsid w:val="009072DC"/>
    <w:rPr>
      <w:color w:val="0000FF"/>
      <w:u w:val="single"/>
    </w:rPr>
  </w:style>
  <w:style w:type="character" w:styleId="Siln">
    <w:name w:val="Strong"/>
    <w:uiPriority w:val="22"/>
    <w:qFormat/>
    <w:rsid w:val="009E2756"/>
    <w:rPr>
      <w:b/>
      <w:bCs/>
    </w:rPr>
  </w:style>
  <w:style w:type="paragraph" w:styleId="Normlnweb">
    <w:name w:val="Normal (Web)"/>
    <w:basedOn w:val="Normln"/>
    <w:rsid w:val="009072DC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paragraph" w:customStyle="1" w:styleId="TextJEC">
    <w:name w:val="TextJEC"/>
    <w:basedOn w:val="Normln"/>
    <w:link w:val="TextJECChar"/>
    <w:qFormat/>
    <w:rsid w:val="009E2756"/>
    <w:pPr>
      <w:autoSpaceDE w:val="0"/>
      <w:autoSpaceDN w:val="0"/>
      <w:adjustRightInd w:val="0"/>
      <w:spacing w:after="120" w:line="360" w:lineRule="auto"/>
      <w:ind w:firstLine="425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TextJECChar">
    <w:name w:val="TextJEC Char"/>
    <w:basedOn w:val="Standardnpsmoodstavce"/>
    <w:link w:val="TextJEC"/>
    <w:rsid w:val="009E2756"/>
    <w:rPr>
      <w:rFonts w:cstheme="minorBidi"/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597757"/>
    <w:rPr>
      <w:rFonts w:ascii="Verdana" w:eastAsiaTheme="majorEastAsia" w:hAnsi="Verdana" w:cstheme="majorBidi"/>
      <w:b/>
      <w:bCs/>
      <w:color w:val="FFFFFF"/>
      <w:sz w:val="22"/>
      <w:szCs w:val="22"/>
      <w:shd w:val="clear" w:color="auto" w:fill="000000"/>
    </w:rPr>
  </w:style>
  <w:style w:type="character" w:customStyle="1" w:styleId="Nadpis4Char">
    <w:name w:val="Nadpis 4 Char"/>
    <w:basedOn w:val="Standardnpsmoodstavce"/>
    <w:link w:val="Nadpis4"/>
    <w:uiPriority w:val="9"/>
    <w:rsid w:val="00EC1079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C1079"/>
    <w:rPr>
      <w:rFonts w:eastAsia="Times New Roman"/>
      <w:b/>
      <w:bCs/>
      <w:lang w:eastAsia="cs-CZ"/>
    </w:rPr>
  </w:style>
  <w:style w:type="paragraph" w:styleId="Textbubliny">
    <w:name w:val="Balloon Text"/>
    <w:basedOn w:val="Normln"/>
    <w:link w:val="TextbublinyChar"/>
    <w:rsid w:val="006C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C6008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3E12F7"/>
  </w:style>
  <w:style w:type="paragraph" w:styleId="Odstavecseseznamem">
    <w:name w:val="List Paragraph"/>
    <w:basedOn w:val="Normln"/>
    <w:uiPriority w:val="34"/>
    <w:qFormat/>
    <w:rsid w:val="002D2FDE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  <w:lang w:val="en-GB" w:eastAsia="cs-CZ"/>
    </w:rPr>
  </w:style>
  <w:style w:type="character" w:styleId="Odkaznakoment">
    <w:name w:val="annotation reference"/>
    <w:basedOn w:val="Standardnpsmoodstavce"/>
    <w:semiHidden/>
    <w:unhideWhenUsed/>
    <w:rsid w:val="00C844D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844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44D9"/>
    <w:rPr>
      <w:rFonts w:asciiTheme="minorHAnsi" w:hAnsiTheme="minorHAnsi" w:cstheme="minorBid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844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844D9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94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3109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6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7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0476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1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5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9834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5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7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17792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2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3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0825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9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2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6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9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4699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53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17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1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21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3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9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85820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17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9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1262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4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815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62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673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255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783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321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7598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005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0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3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98286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948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6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2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6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927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8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0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2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222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436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454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0215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2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26782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1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973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1387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549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20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50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553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0666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89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7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4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339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3442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42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20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5670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9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526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6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96542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5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7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8270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0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4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6780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4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8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95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66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5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1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3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1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0543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76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0805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4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4722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016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512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737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422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0233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3151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483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04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5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0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6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5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5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4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7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20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2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8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8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1232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24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47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8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98738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9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2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8453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74955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85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8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367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95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514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450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2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660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43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4222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912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3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5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868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20836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771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633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94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6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5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5535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2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172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5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16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007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049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0488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92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3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91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6005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06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3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80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5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5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0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93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6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32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7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4869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1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4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72323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7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8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11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34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850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6633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556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19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269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748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70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21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155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3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34418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43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820082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6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48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52254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21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886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91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5657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4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08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4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1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1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171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8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3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3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99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4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7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97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5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0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231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14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6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0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8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8906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2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2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2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095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7154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0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39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5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959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957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197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06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990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32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10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2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6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33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5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68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8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7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04834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4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4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10861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4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9919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6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1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47343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67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5747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846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099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563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2299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161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3560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9925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475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89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0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19773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0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0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1251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4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31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40691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9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3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5865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9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81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3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1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4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60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5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02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68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4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0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66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90170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2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1656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3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025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054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5219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2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09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5519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0084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8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143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70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6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2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18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1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1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82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3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31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1509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9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0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792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8044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2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3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97789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8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20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5063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2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3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49344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061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8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690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6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9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049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347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5131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73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5311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47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3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602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809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8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8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76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85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30428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81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01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3302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79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7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5193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9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5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62834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3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60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16534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91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2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20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5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7676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9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2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3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21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20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8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97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8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7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1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6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60774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4305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101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057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82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138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83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644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14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3689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2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4482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8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9260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5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6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12099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9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755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5005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10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531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4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561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822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333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78551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5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059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82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1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83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3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12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64693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1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20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2532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8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038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3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5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44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1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2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9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4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51778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5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99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9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2106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4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34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876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895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320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605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420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67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9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1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5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13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2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229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5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4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8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6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3784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309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4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30596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8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35094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7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23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0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591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463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1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2101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5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67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9856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883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1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02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2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99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9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2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0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7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2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8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1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73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2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2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1352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0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4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712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2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8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9324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4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35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3100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6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0963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6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31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4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09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422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617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614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297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874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718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1503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98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2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224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8736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5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225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67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7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7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5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7940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3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731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5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89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16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5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9226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6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545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4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9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4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6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17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8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4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33548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1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2942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9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127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30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59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399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210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020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0729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490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9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65508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5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2473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9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0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6316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2986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5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5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21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2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9732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0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1592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8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6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5730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003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141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867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690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69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581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8894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61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13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2381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4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314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3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2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2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5814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959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9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76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119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820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3545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49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516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3591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636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2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880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3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047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427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15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6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0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4035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7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52566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2633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4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0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0073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09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7374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7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63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0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46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8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0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3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45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62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4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14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8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09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8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3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7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21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037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27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29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6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4711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021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4571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21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186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512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175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77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16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14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10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37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8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19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3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0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45857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1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6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8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7536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47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57958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8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466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0510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740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651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58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29687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3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6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0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463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9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20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3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10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0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4809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9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9556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5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25505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4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3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0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1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4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3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89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0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40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4692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3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50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6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50560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41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300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4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317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123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4561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830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7832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714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9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7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5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241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2623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15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79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939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7755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50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450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9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5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342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6458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8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0387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9743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701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1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7395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0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6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5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4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69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213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7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9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6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06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49757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6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2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2093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4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3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17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534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352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929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56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0503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690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6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24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18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7266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6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27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76353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84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459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7434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75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89822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5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9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4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295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3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0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9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8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82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34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42555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3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0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380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1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772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2234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045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519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285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892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996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1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25082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85320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55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9332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8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19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6524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6774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1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7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8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0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96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9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27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92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9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63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13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3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22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4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24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9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1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37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15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1228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2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0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82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21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61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2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709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9533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1150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071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199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2919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5733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992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0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3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7403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1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5118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2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4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08853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9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0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1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8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1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4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75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0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13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0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4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77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6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94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7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503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03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75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0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5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76987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45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78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007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749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3143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6262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862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515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62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675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01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2778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11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8553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83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2079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6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792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30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78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1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9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8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15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8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49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7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3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32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1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28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6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87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2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23284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3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2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0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4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1667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18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26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5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97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598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2793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846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101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1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5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935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9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2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4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71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2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8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4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985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26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3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0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2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9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25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31282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0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166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7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7838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0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0338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48864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1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7599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14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66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420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48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453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7593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1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4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6247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868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623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17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87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45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58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96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3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3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39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8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96694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9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67613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84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7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5896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0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635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758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655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7668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67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88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5277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0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354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27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01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72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5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10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3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53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3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3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198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53247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8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8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02914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3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65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72914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7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37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1979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581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44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999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3921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753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54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918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6374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1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498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1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9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3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5361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9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32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92155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6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48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4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2126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117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1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488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438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753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11698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8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8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29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25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83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136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985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169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209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9389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20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7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37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08577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8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6385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4970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7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699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12279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5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512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10772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10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082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4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3750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9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639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6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835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751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97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1749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31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5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8684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824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84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446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3355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652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639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9587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508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6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5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7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17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46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061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3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67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3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1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3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5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0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1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7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13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9298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9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6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40907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41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3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168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0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28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4115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7458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8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708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53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27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51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61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74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8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040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7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6792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6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3342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5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54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3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9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3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02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78518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8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27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1886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0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28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13383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21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1350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4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663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181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883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5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538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07030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4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220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80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5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7652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61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3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7918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0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15479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0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3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29070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4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1435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6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4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6269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1696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6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5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38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5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1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0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3829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8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50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07124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3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60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296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560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61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28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589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8039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881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profile.php?id=100075949254045" TargetMode="External"/><Relationship Id="rId18" Type="http://schemas.openxmlformats.org/officeDocument/2006/relationships/hyperlink" Target="https://www.bestservis.eu/realizovane-akce/42-mem/43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analchem.sci.muni.cz/c9000_podzim2023,%20https:/www.sci.muni.cz/analchem/cA000_jaro2023" TargetMode="External"/><Relationship Id="rId7" Type="http://schemas.openxmlformats.org/officeDocument/2006/relationships/hyperlink" Target="http://chemicke-listy.cz/Bulletin/bulletin542/bulletin542.pdf" TargetMode="External"/><Relationship Id="rId12" Type="http://schemas.openxmlformats.org/officeDocument/2006/relationships/hyperlink" Target="http://chemicke-listy.cz/Bulletin/bulletin542/bulletin543.pdf,%20Pobo%C4%8Dka:%20analytick%C3%A1%20chemie" TargetMode="External"/><Relationship Id="rId17" Type="http://schemas.openxmlformats.org/officeDocument/2006/relationships/hyperlink" Target="https://web.natur.cuni.cz/analchem/isc-mac/" TargetMode="External"/><Relationship Id="rId25" Type="http://schemas.openxmlformats.org/officeDocument/2006/relationships/hyperlink" Target="https://www.natur.cuni.cz/chemie/aktuality/cesta-do-hlubin-studia-chemi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75zjazd.schems.sk/" TargetMode="External"/><Relationship Id="rId20" Type="http://schemas.openxmlformats.org/officeDocument/2006/relationships/hyperlink" Target="https://www.natur.cuni.cz/chemie/analchem/aktuality/pozvanka-na-seminac-dac-euchems-201e-analytical-chemistry-and-nanoparticles201c-dne-1-dubna-2023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emicke-listy.cz/Bulletin/bulletin542/bulletin542.pdf" TargetMode="External"/><Relationship Id="rId24" Type="http://schemas.openxmlformats.org/officeDocument/2006/relationships/hyperlink" Target="https://www.natur.cuni.cz/chemie/analchem/seminar-katedry-analyticke-chemi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hemicke-listy.cz/Bulletin/bulletin542/bulletin543.pdf" TargetMode="External"/><Relationship Id="rId23" Type="http://schemas.openxmlformats.org/officeDocument/2006/relationships/hyperlink" Target="https://analchem.sci.muni.cz/files/pdf/prednasky/Pozvanka_Cifra_Olomouc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chemicke-listy.cz/Bulletin/bulletin542/bulletin543.pdf" TargetMode="External"/><Relationship Id="rId19" Type="http://schemas.openxmlformats.org/officeDocument/2006/relationships/hyperlink" Target="https://www.natur.cuni.cz/chemie/analchem/aktuality/5th-cross-border-seminar-on-electroanalytical-chemistry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listy.cz/Bulletin/bulletin541/bulletin541.pdf" TargetMode="External"/><Relationship Id="rId14" Type="http://schemas.openxmlformats.org/officeDocument/2006/relationships/hyperlink" Target="https://osanal.csch.cz/" TargetMode="External"/><Relationship Id="rId22" Type="http://schemas.openxmlformats.org/officeDocument/2006/relationships/hyperlink" Target="https://www.natur.cuni.cz/chemie/analchem/seminar-katedry-analyticke-chemie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chemicke-listy.cz/Bulletin/bulletin541/bulletin541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1851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cp:lastPrinted>2019-12-02T06:56:00Z</cp:lastPrinted>
  <dcterms:created xsi:type="dcterms:W3CDTF">2023-12-19T06:32:00Z</dcterms:created>
  <dcterms:modified xsi:type="dcterms:W3CDTF">2023-12-19T06:39:00Z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5123@vfn.cz</vt:lpwstr>
  </property>
  <property fmtid="{D5CDD505-2E9C-101B-9397-08002B2CF9AE}" pid="5" name="MSIP_Label_2063cd7f-2d21-486a-9f29-9c1683fdd175_SetDate">
    <vt:lpwstr>2018-12-07T10:50:04.6010435Z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cd652b50c9fce8fd83934186c4b26c769b15c1a5f8a25040271f5aa9a3db98e0</vt:lpwstr>
  </property>
</Properties>
</file>